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5AED" w14:textId="77777777" w:rsidR="008D5415" w:rsidRDefault="008D5415" w:rsidP="008D6C59"/>
    <w:p w14:paraId="62570342" w14:textId="0CB47B78" w:rsidR="008D6C59" w:rsidRPr="008D6C59" w:rsidRDefault="008D6C59" w:rsidP="008D5415">
      <w:pPr>
        <w:jc w:val="center"/>
        <w:rPr>
          <w:b/>
          <w:bCs/>
        </w:rPr>
      </w:pPr>
      <w:r w:rsidRPr="008D6C59">
        <w:rPr>
          <w:b/>
          <w:bCs/>
        </w:rPr>
        <w:t>Notice of Smoke Testing</w:t>
      </w:r>
    </w:p>
    <w:p w14:paraId="3F24EB4B" w14:textId="77777777" w:rsidR="008D6C59" w:rsidRPr="008D6C59" w:rsidRDefault="008D6C59" w:rsidP="008D6C59">
      <w:r w:rsidRPr="008D6C59">
        <w:t> </w:t>
      </w:r>
    </w:p>
    <w:p w14:paraId="066380CE" w14:textId="076BD452" w:rsidR="008D6C59" w:rsidRPr="00EF43D3" w:rsidRDefault="00865064" w:rsidP="008D6C59">
      <w:r>
        <w:t xml:space="preserve">Starting </w:t>
      </w:r>
      <w:r w:rsidR="003D586C">
        <w:t>Wednesday</w:t>
      </w:r>
      <w:r w:rsidR="001B6570">
        <w:t>,</w:t>
      </w:r>
      <w:r>
        <w:t xml:space="preserve"> </w:t>
      </w:r>
      <w:r w:rsidR="00F65462">
        <w:t xml:space="preserve">September </w:t>
      </w:r>
      <w:r w:rsidR="003D586C">
        <w:t>10</w:t>
      </w:r>
      <w:r w:rsidR="00E04C96">
        <w:t xml:space="preserve">, </w:t>
      </w:r>
      <w:r w:rsidR="000459C2">
        <w:t>2025,</w:t>
      </w:r>
      <w:r w:rsidR="00233E28">
        <w:t xml:space="preserve"> </w:t>
      </w:r>
      <w:r w:rsidR="00233E28" w:rsidRPr="00EF43D3">
        <w:t>Kent</w:t>
      </w:r>
      <w:r w:rsidR="008D6C59" w:rsidRPr="00EF43D3">
        <w:t xml:space="preserve"> County Department of Public Works and Duke’s Root Control (Duke’s) will be smoke testing the sewer lines in the </w:t>
      </w:r>
      <w:r w:rsidR="006F72B8">
        <w:t>Leipsic</w:t>
      </w:r>
      <w:r w:rsidR="00EF5772">
        <w:t xml:space="preserve"> area</w:t>
      </w:r>
      <w:r>
        <w:t>:</w:t>
      </w:r>
      <w:r w:rsidR="00462D3D">
        <w:t xml:space="preserve"> </w:t>
      </w:r>
      <w:r w:rsidR="00776214">
        <w:t>Main St., Texas Ln.,</w:t>
      </w:r>
      <w:r w:rsidR="00491681">
        <w:t xml:space="preserve"> Savannah Rd.,</w:t>
      </w:r>
      <w:r w:rsidR="00776214">
        <w:t xml:space="preserve"> </w:t>
      </w:r>
      <w:r w:rsidR="00C656CE">
        <w:t xml:space="preserve">Second St., Chestnut St., </w:t>
      </w:r>
      <w:r w:rsidR="00E87F81">
        <w:t>Denny St</w:t>
      </w:r>
      <w:r w:rsidR="00815F86">
        <w:t>., Front St., Walnut St., West St</w:t>
      </w:r>
      <w:r w:rsidR="00E565EE">
        <w:t xml:space="preserve">., </w:t>
      </w:r>
      <w:r w:rsidR="009B53C9">
        <w:t xml:space="preserve">and </w:t>
      </w:r>
      <w:r w:rsidR="00E565EE">
        <w:t>Lombard St</w:t>
      </w:r>
      <w:r w:rsidR="009B53C9">
        <w:t>.</w:t>
      </w:r>
      <w:r w:rsidR="00E565EE">
        <w:t xml:space="preserve"> </w:t>
      </w:r>
      <w:r w:rsidR="00AD6B08">
        <w:t xml:space="preserve">Please see maps </w:t>
      </w:r>
      <w:r w:rsidR="00707884">
        <w:t xml:space="preserve">attached for specific areas. </w:t>
      </w:r>
      <w:r w:rsidR="008D6C59" w:rsidRPr="00EF43D3">
        <w:t xml:space="preserve">  Non-toxic smoke, </w:t>
      </w:r>
      <w:r w:rsidR="00707884" w:rsidRPr="00EF43D3">
        <w:t>like</w:t>
      </w:r>
      <w:r w:rsidR="008D6C59" w:rsidRPr="00EF43D3">
        <w:t xml:space="preserve"> that used on movie sets, is being used to locate breaks and defects in the County sewer system.  Staff from the County and Dukes will be walking around the area on the test days to look for signs of smoke. </w:t>
      </w:r>
      <w:r w:rsidR="00FC5EB6" w:rsidRPr="00EF43D3">
        <w:t>This method of testing requires representatives from Duke’s Root Control, Inc. to access manholes located within the Right-of-Way and/or utility easements, including those on private property.</w:t>
      </w:r>
      <w:r w:rsidR="008D6C59" w:rsidRPr="00EF43D3">
        <w:t xml:space="preserve"> Entry to your house is not required.  Homeowners do not need to be home.  </w:t>
      </w:r>
    </w:p>
    <w:p w14:paraId="3251092C" w14:textId="77777777" w:rsidR="008D6C59" w:rsidRPr="00EF43D3" w:rsidRDefault="008D6C59" w:rsidP="008D6C59">
      <w:r w:rsidRPr="00EF43D3">
        <w:t> </w:t>
      </w:r>
    </w:p>
    <w:p w14:paraId="69D9A883" w14:textId="77777777" w:rsidR="008D6C59" w:rsidRPr="00EF43D3" w:rsidRDefault="008D6C59" w:rsidP="008D6C59">
      <w:r w:rsidRPr="00EF43D3">
        <w:t xml:space="preserve">In advance of the test, Duke’s will be leaving door hangar notices at </w:t>
      </w:r>
      <w:proofErr w:type="gramStart"/>
      <w:r w:rsidRPr="00EF43D3">
        <w:t>homes</w:t>
      </w:r>
      <w:proofErr w:type="gramEnd"/>
      <w:r w:rsidRPr="00EF43D3">
        <w:t>.  There is a small chance that the non-toxic smoke may enter your house.  To prepare for the test, you may pour 1 gallon of water into basement floor drains and unused sinks.  If smoke enters your house during the test, the Public Works Department recommends that a licensed plumber be called to examine the internal plumbing of the structure.</w:t>
      </w:r>
    </w:p>
    <w:p w14:paraId="5E228706" w14:textId="77777777" w:rsidR="008D6C59" w:rsidRPr="00EF43D3" w:rsidRDefault="008D6C59" w:rsidP="008D6C59">
      <w:r w:rsidRPr="00EF43D3">
        <w:t> </w:t>
      </w:r>
    </w:p>
    <w:p w14:paraId="6DA2DE6C" w14:textId="77777777" w:rsidR="008D6C59" w:rsidRPr="00EF43D3" w:rsidRDefault="008D6C59" w:rsidP="008D6C59">
      <w:r w:rsidRPr="00EF43D3">
        <w:t>An informative video showing smoke testing may be found at link  </w:t>
      </w:r>
      <w:hyperlink r:id="rId9" w:history="1">
        <w:r w:rsidRPr="00EF43D3">
          <w:rPr>
            <w:rStyle w:val="Hyperlink"/>
          </w:rPr>
          <w:t>https://www.youtube.com/watch?v=XepjMRgiXYM</w:t>
        </w:r>
      </w:hyperlink>
      <w:r w:rsidRPr="00EF43D3">
        <w:t xml:space="preserve">.  For more information, please call Kent County Public Works </w:t>
      </w:r>
      <w:proofErr w:type="gramStart"/>
      <w:r w:rsidRPr="00EF43D3">
        <w:t>at</w:t>
      </w:r>
      <w:proofErr w:type="gramEnd"/>
      <w:r w:rsidRPr="00EF43D3">
        <w:t xml:space="preserve"> 302.744.2430 or Duke’s at 888.620.0010.</w:t>
      </w:r>
    </w:p>
    <w:p w14:paraId="1C3BCEFF" w14:textId="77777777" w:rsidR="008D6C59" w:rsidRPr="00EF43D3" w:rsidRDefault="008D6C59" w:rsidP="008D6C59">
      <w:r w:rsidRPr="00EF43D3">
        <w:t> </w:t>
      </w:r>
    </w:p>
    <w:p w14:paraId="2D63F7B8" w14:textId="3D80C68F" w:rsidR="00DD092B" w:rsidRDefault="008D6C59" w:rsidP="008D6C59">
      <w:r w:rsidRPr="00EF43D3">
        <w:t>Thank you for your cooperation in this matter.</w:t>
      </w:r>
    </w:p>
    <w:p w14:paraId="287E5ABF" w14:textId="5616FA0F" w:rsidR="002E7131" w:rsidRDefault="002E7131" w:rsidP="008D6C59">
      <w:r>
        <w:t>-Kent County Public Works</w:t>
      </w:r>
    </w:p>
    <w:p w14:paraId="744EA506" w14:textId="62FB11B7" w:rsidR="00EF43D3" w:rsidRDefault="00EF43D3" w:rsidP="008D6C59"/>
    <w:p w14:paraId="6CC3A27C" w14:textId="77777777" w:rsidR="00920727" w:rsidRDefault="00920727" w:rsidP="008D6C59"/>
    <w:p w14:paraId="3FE80C86" w14:textId="77777777" w:rsidR="00920727" w:rsidRDefault="00920727" w:rsidP="008D6C59"/>
    <w:p w14:paraId="48FA7EB3" w14:textId="77777777" w:rsidR="00920727" w:rsidRDefault="00920727" w:rsidP="008D6C59"/>
    <w:p w14:paraId="7674290C" w14:textId="77777777" w:rsidR="0064047F" w:rsidRDefault="0064047F" w:rsidP="008D6C59"/>
    <w:p w14:paraId="18E10B30" w14:textId="0535FBB7" w:rsidR="00920727" w:rsidRDefault="00735262" w:rsidP="008D6C59">
      <w:r>
        <w:t>9/</w:t>
      </w:r>
      <w:r w:rsidR="003D586C">
        <w:t>10</w:t>
      </w:r>
      <w:r>
        <w:t>/25</w:t>
      </w:r>
    </w:p>
    <w:p w14:paraId="54D19732" w14:textId="77777777" w:rsidR="0064047F" w:rsidRDefault="0064047F" w:rsidP="008D6C59"/>
    <w:p w14:paraId="5445B204" w14:textId="329B1B7A" w:rsidR="00735262" w:rsidRDefault="004A5120" w:rsidP="00EE07E1">
      <w:pPr>
        <w:jc w:val="center"/>
      </w:pPr>
      <w:r w:rsidRPr="004A5120">
        <w:rPr>
          <w:noProof/>
        </w:rPr>
        <w:drawing>
          <wp:inline distT="0" distB="0" distL="0" distR="0" wp14:anchorId="0379E3AD" wp14:editId="0A228962">
            <wp:extent cx="6349298" cy="3438525"/>
            <wp:effectExtent l="0" t="0" r="0" b="0"/>
            <wp:docPr id="96778915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89155" name="Picture 1" descr="Map&#10;&#10;AI-generated content may be incorrect."/>
                    <pic:cNvPicPr/>
                  </pic:nvPicPr>
                  <pic:blipFill>
                    <a:blip r:embed="rId10"/>
                    <a:stretch>
                      <a:fillRect/>
                    </a:stretch>
                  </pic:blipFill>
                  <pic:spPr>
                    <a:xfrm>
                      <a:off x="0" y="0"/>
                      <a:ext cx="6352477" cy="3440247"/>
                    </a:xfrm>
                    <a:prstGeom prst="rect">
                      <a:avLst/>
                    </a:prstGeom>
                  </pic:spPr>
                </pic:pic>
              </a:graphicData>
            </a:graphic>
          </wp:inline>
        </w:drawing>
      </w:r>
    </w:p>
    <w:p w14:paraId="70AB9AD8" w14:textId="77777777" w:rsidR="00715B6A" w:rsidRDefault="00715B6A" w:rsidP="008D6C59"/>
    <w:p w14:paraId="403533FF" w14:textId="77777777" w:rsidR="00715B6A" w:rsidRDefault="00715B6A" w:rsidP="008D6C59"/>
    <w:p w14:paraId="2BB35764" w14:textId="77777777" w:rsidR="00715B6A" w:rsidRDefault="00715B6A" w:rsidP="008D6C59"/>
    <w:p w14:paraId="33DC28DE" w14:textId="77777777" w:rsidR="00715B6A" w:rsidRDefault="00715B6A" w:rsidP="008D6C59"/>
    <w:p w14:paraId="694282EA" w14:textId="77777777" w:rsidR="00715B6A" w:rsidRDefault="00715B6A" w:rsidP="008D6C59"/>
    <w:p w14:paraId="55F0A597" w14:textId="77777777" w:rsidR="00715B6A" w:rsidRDefault="00715B6A" w:rsidP="008D6C59"/>
    <w:p w14:paraId="2787ED3B" w14:textId="4923BE4E" w:rsidR="00920727" w:rsidRDefault="00920727" w:rsidP="008D6C59"/>
    <w:p w14:paraId="7E9DB7FB" w14:textId="77777777" w:rsidR="00715B6A" w:rsidRDefault="00715B6A" w:rsidP="008D6C59"/>
    <w:p w14:paraId="2F2EF9EC" w14:textId="77777777" w:rsidR="00D116B5" w:rsidRDefault="00D116B5" w:rsidP="008D6C59"/>
    <w:p w14:paraId="692B33DB" w14:textId="77777777" w:rsidR="00EE07E1" w:rsidRDefault="00EE07E1" w:rsidP="008D6C59"/>
    <w:p w14:paraId="47763B6A" w14:textId="77777777" w:rsidR="00EE07E1" w:rsidRDefault="00EE07E1" w:rsidP="008D6C59"/>
    <w:p w14:paraId="21261C01" w14:textId="474ED7E5" w:rsidR="00D116B5" w:rsidRPr="00EF43D3" w:rsidRDefault="00167CE1" w:rsidP="008D6C59">
      <w:r w:rsidRPr="00167CE1">
        <w:rPr>
          <w:noProof/>
        </w:rPr>
        <w:drawing>
          <wp:inline distT="0" distB="0" distL="0" distR="0" wp14:anchorId="36BD4D60" wp14:editId="2D4EEE2A">
            <wp:extent cx="5943600" cy="4199890"/>
            <wp:effectExtent l="0" t="0" r="0" b="0"/>
            <wp:docPr id="541382092"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82092" name="Picture 1" descr="Map&#10;&#10;AI-generated content may be incorrect."/>
                    <pic:cNvPicPr/>
                  </pic:nvPicPr>
                  <pic:blipFill>
                    <a:blip r:embed="rId11"/>
                    <a:stretch>
                      <a:fillRect/>
                    </a:stretch>
                  </pic:blipFill>
                  <pic:spPr>
                    <a:xfrm>
                      <a:off x="0" y="0"/>
                      <a:ext cx="5943600" cy="4199890"/>
                    </a:xfrm>
                    <a:prstGeom prst="rect">
                      <a:avLst/>
                    </a:prstGeom>
                  </pic:spPr>
                </pic:pic>
              </a:graphicData>
            </a:graphic>
          </wp:inline>
        </w:drawing>
      </w:r>
    </w:p>
    <w:sectPr w:rsidR="00D116B5" w:rsidRPr="00EF43D3" w:rsidSect="002F271C">
      <w:headerReference w:type="default" r:id="rId12"/>
      <w:pgSz w:w="12240" w:h="15840"/>
      <w:pgMar w:top="1440"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F870" w14:textId="77777777" w:rsidR="00F8646F" w:rsidRDefault="00F8646F" w:rsidP="008D5415">
      <w:pPr>
        <w:spacing w:after="0" w:line="240" w:lineRule="auto"/>
      </w:pPr>
      <w:r>
        <w:separator/>
      </w:r>
    </w:p>
  </w:endnote>
  <w:endnote w:type="continuationSeparator" w:id="0">
    <w:p w14:paraId="0D989CC5" w14:textId="77777777" w:rsidR="00F8646F" w:rsidRDefault="00F8646F" w:rsidP="008D5415">
      <w:pPr>
        <w:spacing w:after="0" w:line="240" w:lineRule="auto"/>
      </w:pPr>
      <w:r>
        <w:continuationSeparator/>
      </w:r>
    </w:p>
  </w:endnote>
  <w:endnote w:type="continuationNotice" w:id="1">
    <w:p w14:paraId="78AD462E" w14:textId="77777777" w:rsidR="00F8646F" w:rsidRDefault="00F86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nriette">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669C" w14:textId="77777777" w:rsidR="00F8646F" w:rsidRDefault="00F8646F" w:rsidP="008D5415">
      <w:pPr>
        <w:spacing w:after="0" w:line="240" w:lineRule="auto"/>
      </w:pPr>
      <w:r>
        <w:separator/>
      </w:r>
    </w:p>
  </w:footnote>
  <w:footnote w:type="continuationSeparator" w:id="0">
    <w:p w14:paraId="4F16081F" w14:textId="77777777" w:rsidR="00F8646F" w:rsidRDefault="00F8646F" w:rsidP="008D5415">
      <w:pPr>
        <w:spacing w:after="0" w:line="240" w:lineRule="auto"/>
      </w:pPr>
      <w:r>
        <w:continuationSeparator/>
      </w:r>
    </w:p>
  </w:footnote>
  <w:footnote w:type="continuationNotice" w:id="1">
    <w:p w14:paraId="5DFE5C2B" w14:textId="77777777" w:rsidR="00F8646F" w:rsidRDefault="00F86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D5C2" w14:textId="77777777" w:rsidR="008D5415" w:rsidRDefault="008D5415" w:rsidP="008D5415">
    <w:pPr>
      <w:pStyle w:val="Header"/>
      <w:jc w:val="center"/>
      <w:rPr>
        <w:rFonts w:ascii="Henriette" w:hAnsi="Henriette"/>
        <w:b/>
        <w:bCs/>
        <w:color w:val="1A3E6F"/>
        <w:sz w:val="28"/>
        <w:szCs w:val="28"/>
      </w:rPr>
    </w:pPr>
    <w:r w:rsidRPr="00CD61DA">
      <w:rPr>
        <w:rFonts w:ascii="Henriette" w:hAnsi="Henriette"/>
        <w:b/>
        <w:bCs/>
        <w:noProof/>
        <w:color w:val="1A3E6F"/>
        <w:sz w:val="28"/>
        <w:szCs w:val="28"/>
      </w:rPr>
      <w:drawing>
        <wp:anchor distT="0" distB="0" distL="114300" distR="114300" simplePos="0" relativeHeight="251658240" behindDoc="0" locked="0" layoutInCell="1" allowOverlap="1" wp14:anchorId="6100ECC1" wp14:editId="2E30F835">
          <wp:simplePos x="0" y="0"/>
          <wp:positionH relativeFrom="margin">
            <wp:posOffset>-732873</wp:posOffset>
          </wp:positionH>
          <wp:positionV relativeFrom="paragraph">
            <wp:posOffset>-367660</wp:posOffset>
          </wp:positionV>
          <wp:extent cx="7357774" cy="1358265"/>
          <wp:effectExtent l="0" t="0" r="0" b="0"/>
          <wp:wrapSquare wrapText="bothSides"/>
          <wp:docPr id="184849080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5061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7774" cy="1358265"/>
                  </a:xfrm>
                  <a:prstGeom prst="rect">
                    <a:avLst/>
                  </a:prstGeom>
                </pic:spPr>
              </pic:pic>
            </a:graphicData>
          </a:graphic>
          <wp14:sizeRelH relativeFrom="margin">
            <wp14:pctWidth>0</wp14:pctWidth>
          </wp14:sizeRelH>
          <wp14:sizeRelV relativeFrom="margin">
            <wp14:pctHeight>0</wp14:pctHeight>
          </wp14:sizeRelV>
        </wp:anchor>
      </w:drawing>
    </w:r>
    <w:r>
      <w:rPr>
        <w:rFonts w:ascii="Henriette" w:hAnsi="Henriette"/>
        <w:b/>
        <w:bCs/>
        <w:color w:val="1A3E6F"/>
        <w:sz w:val="28"/>
        <w:szCs w:val="28"/>
      </w:rPr>
      <w:t xml:space="preserve"> DEPARTMENT OF PUBLIC WORKS</w:t>
    </w:r>
  </w:p>
  <w:p w14:paraId="7E0B5AE0" w14:textId="77777777" w:rsidR="008D5415" w:rsidRPr="00F43B90" w:rsidRDefault="008D5415" w:rsidP="008D5415">
    <w:pPr>
      <w:spacing w:after="0" w:line="200" w:lineRule="exact"/>
      <w:rPr>
        <w:rFonts w:ascii="Henriette" w:hAnsi="Henriette"/>
        <w:b/>
        <w:bCs/>
        <w:color w:val="1A3E6F"/>
        <w:sz w:val="20"/>
        <w:szCs w:val="20"/>
      </w:rPr>
    </w:pPr>
    <w:r w:rsidRPr="00F43B90">
      <w:rPr>
        <w:rFonts w:ascii="Henriette" w:hAnsi="Henriette"/>
        <w:b/>
        <w:bCs/>
        <w:color w:val="1A3E6F"/>
        <w:sz w:val="20"/>
        <w:szCs w:val="20"/>
      </w:rPr>
      <w:t>Engineering Division</w:t>
    </w:r>
    <w:r w:rsidRPr="00F43B90">
      <w:rPr>
        <w:rFonts w:ascii="Henriette" w:hAnsi="Henriette"/>
        <w:b/>
        <w:bCs/>
        <w:color w:val="1A3E6F"/>
        <w:sz w:val="20"/>
        <w:szCs w:val="20"/>
      </w:rPr>
      <w:tab/>
    </w:r>
    <w:r>
      <w:rPr>
        <w:rFonts w:ascii="Henriette" w:hAnsi="Henriette"/>
        <w:b/>
        <w:bCs/>
        <w:color w:val="1A3E6F"/>
        <w:sz w:val="20"/>
        <w:szCs w:val="20"/>
      </w:rPr>
      <w:tab/>
    </w:r>
    <w:r w:rsidRPr="00F43B90">
      <w:rPr>
        <w:rFonts w:ascii="Henriette" w:hAnsi="Henriette"/>
        <w:b/>
        <w:bCs/>
        <w:color w:val="1A3E6F"/>
        <w:sz w:val="20"/>
        <w:szCs w:val="20"/>
      </w:rPr>
      <w:t>(302) 744-2430</w:t>
    </w:r>
    <w:r w:rsidRPr="00F43B90">
      <w:rPr>
        <w:rFonts w:ascii="Henriette" w:hAnsi="Henriette"/>
        <w:b/>
        <w:bCs/>
        <w:color w:val="1A3E6F"/>
        <w:sz w:val="20"/>
        <w:szCs w:val="20"/>
      </w:rPr>
      <w:tab/>
      <w:t>Fax (302) 736-2100</w:t>
    </w:r>
    <w:r w:rsidRPr="00F43B90">
      <w:rPr>
        <w:rFonts w:ascii="Henriette" w:hAnsi="Henriette"/>
        <w:b/>
        <w:bCs/>
        <w:color w:val="1A3E6F"/>
        <w:sz w:val="20"/>
        <w:szCs w:val="20"/>
      </w:rPr>
      <w:tab/>
      <w:t>555 Bay Rd., Dover, DE  19901</w:t>
    </w:r>
  </w:p>
  <w:p w14:paraId="14AA36B1" w14:textId="77777777" w:rsidR="008D5415" w:rsidRPr="00F43B90" w:rsidRDefault="008D5415" w:rsidP="008D5415">
    <w:pPr>
      <w:pStyle w:val="Header"/>
      <w:spacing w:line="200" w:lineRule="exact"/>
      <w:rPr>
        <w:rFonts w:ascii="Henriette" w:hAnsi="Henriette"/>
        <w:b/>
        <w:bCs/>
        <w:color w:val="1A3E6F"/>
        <w:sz w:val="20"/>
        <w:szCs w:val="20"/>
      </w:rPr>
    </w:pPr>
    <w:r w:rsidRPr="00F43B90">
      <w:rPr>
        <w:rFonts w:ascii="Henriette" w:hAnsi="Henriette"/>
        <w:b/>
        <w:bCs/>
        <w:color w:val="1A3E6F"/>
        <w:sz w:val="20"/>
        <w:szCs w:val="20"/>
      </w:rPr>
      <w:t xml:space="preserve">Wastewater Facilities Division     </w:t>
    </w:r>
    <w:proofErr w:type="gramStart"/>
    <w:r>
      <w:rPr>
        <w:rFonts w:ascii="Henriette" w:hAnsi="Henriette"/>
        <w:b/>
        <w:bCs/>
        <w:color w:val="1A3E6F"/>
        <w:sz w:val="20"/>
        <w:szCs w:val="20"/>
      </w:rPr>
      <w:t xml:space="preserve">   (</w:t>
    </w:r>
    <w:proofErr w:type="gramEnd"/>
    <w:r w:rsidRPr="00F43B90">
      <w:rPr>
        <w:rFonts w:ascii="Henriette" w:hAnsi="Henriette"/>
        <w:b/>
        <w:bCs/>
        <w:color w:val="1A3E6F"/>
        <w:sz w:val="20"/>
        <w:szCs w:val="20"/>
      </w:rPr>
      <w:t>302) 335-6000</w:t>
    </w:r>
    <w:r w:rsidRPr="00F43B90">
      <w:rPr>
        <w:rFonts w:ascii="Henriette" w:hAnsi="Henriette"/>
        <w:b/>
        <w:bCs/>
        <w:color w:val="1A3E6F"/>
        <w:sz w:val="20"/>
        <w:szCs w:val="20"/>
      </w:rPr>
      <w:tab/>
      <w:t xml:space="preserve">     Fax (302) 335-0365           </w:t>
    </w:r>
    <w:r w:rsidRPr="00F43B90">
      <w:rPr>
        <w:rFonts w:ascii="Henriette" w:hAnsi="Henriette"/>
        <w:b/>
        <w:bCs/>
        <w:color w:val="1A3E6F"/>
        <w:sz w:val="20"/>
        <w:szCs w:val="20"/>
      </w:rPr>
      <w:tab/>
      <w:t>139 Milford Neck Rd., Milford, DE  19963</w:t>
    </w:r>
  </w:p>
  <w:p w14:paraId="58AD658A" w14:textId="77777777" w:rsidR="008D5415" w:rsidRDefault="008D5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59"/>
    <w:rsid w:val="000246B2"/>
    <w:rsid w:val="000459C2"/>
    <w:rsid w:val="000B24D7"/>
    <w:rsid w:val="000C4C8A"/>
    <w:rsid w:val="00132A9D"/>
    <w:rsid w:val="001463C7"/>
    <w:rsid w:val="00167CE1"/>
    <w:rsid w:val="00175382"/>
    <w:rsid w:val="00193555"/>
    <w:rsid w:val="001A0ADD"/>
    <w:rsid w:val="001A7CDE"/>
    <w:rsid w:val="001B6570"/>
    <w:rsid w:val="00210054"/>
    <w:rsid w:val="00216D61"/>
    <w:rsid w:val="00233E28"/>
    <w:rsid w:val="002D5254"/>
    <w:rsid w:val="002E7131"/>
    <w:rsid w:val="002F271C"/>
    <w:rsid w:val="003D586C"/>
    <w:rsid w:val="003E33D2"/>
    <w:rsid w:val="003E4DF2"/>
    <w:rsid w:val="003F2907"/>
    <w:rsid w:val="004525F2"/>
    <w:rsid w:val="00462D3D"/>
    <w:rsid w:val="00491681"/>
    <w:rsid w:val="004A5120"/>
    <w:rsid w:val="004E1728"/>
    <w:rsid w:val="0051224A"/>
    <w:rsid w:val="00603561"/>
    <w:rsid w:val="00630DBD"/>
    <w:rsid w:val="0064047F"/>
    <w:rsid w:val="0065687F"/>
    <w:rsid w:val="00674CF5"/>
    <w:rsid w:val="006A0BF7"/>
    <w:rsid w:val="006E09C5"/>
    <w:rsid w:val="006F72B8"/>
    <w:rsid w:val="00707884"/>
    <w:rsid w:val="00715B6A"/>
    <w:rsid w:val="00716D56"/>
    <w:rsid w:val="00735262"/>
    <w:rsid w:val="00776214"/>
    <w:rsid w:val="007827C9"/>
    <w:rsid w:val="0078304F"/>
    <w:rsid w:val="00815F86"/>
    <w:rsid w:val="008465EF"/>
    <w:rsid w:val="00865064"/>
    <w:rsid w:val="00882C42"/>
    <w:rsid w:val="008C6CF7"/>
    <w:rsid w:val="008D5415"/>
    <w:rsid w:val="008D6C59"/>
    <w:rsid w:val="008E1ED8"/>
    <w:rsid w:val="00920727"/>
    <w:rsid w:val="00935DC1"/>
    <w:rsid w:val="00962480"/>
    <w:rsid w:val="00974EE4"/>
    <w:rsid w:val="009B53C9"/>
    <w:rsid w:val="00AA0756"/>
    <w:rsid w:val="00AA1F1F"/>
    <w:rsid w:val="00AD6B08"/>
    <w:rsid w:val="00B543AC"/>
    <w:rsid w:val="00BE7415"/>
    <w:rsid w:val="00BF7CFE"/>
    <w:rsid w:val="00C656CE"/>
    <w:rsid w:val="00C81E0E"/>
    <w:rsid w:val="00CB03C4"/>
    <w:rsid w:val="00CB6DE8"/>
    <w:rsid w:val="00CF7057"/>
    <w:rsid w:val="00D116B5"/>
    <w:rsid w:val="00D554A1"/>
    <w:rsid w:val="00DD092B"/>
    <w:rsid w:val="00E04C96"/>
    <w:rsid w:val="00E364FB"/>
    <w:rsid w:val="00E4399C"/>
    <w:rsid w:val="00E565EE"/>
    <w:rsid w:val="00E66415"/>
    <w:rsid w:val="00E87F81"/>
    <w:rsid w:val="00EB6B02"/>
    <w:rsid w:val="00EC5238"/>
    <w:rsid w:val="00ED402F"/>
    <w:rsid w:val="00EE07E1"/>
    <w:rsid w:val="00EF43D3"/>
    <w:rsid w:val="00EF5772"/>
    <w:rsid w:val="00F52330"/>
    <w:rsid w:val="00F65462"/>
    <w:rsid w:val="00F8646F"/>
    <w:rsid w:val="00F86D29"/>
    <w:rsid w:val="00FC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272D"/>
  <w15:chartTrackingRefBased/>
  <w15:docId w15:val="{27440719-F566-4F56-AEE9-A3287BF9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C59"/>
    <w:rPr>
      <w:rFonts w:eastAsiaTheme="majorEastAsia" w:cstheme="majorBidi"/>
      <w:color w:val="272727" w:themeColor="text1" w:themeTint="D8"/>
    </w:rPr>
  </w:style>
  <w:style w:type="paragraph" w:styleId="Title">
    <w:name w:val="Title"/>
    <w:basedOn w:val="Normal"/>
    <w:next w:val="Normal"/>
    <w:link w:val="TitleChar"/>
    <w:uiPriority w:val="10"/>
    <w:qFormat/>
    <w:rsid w:val="008D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C59"/>
    <w:pPr>
      <w:spacing w:before="160"/>
      <w:jc w:val="center"/>
    </w:pPr>
    <w:rPr>
      <w:i/>
      <w:iCs/>
      <w:color w:val="404040" w:themeColor="text1" w:themeTint="BF"/>
    </w:rPr>
  </w:style>
  <w:style w:type="character" w:customStyle="1" w:styleId="QuoteChar">
    <w:name w:val="Quote Char"/>
    <w:basedOn w:val="DefaultParagraphFont"/>
    <w:link w:val="Quote"/>
    <w:uiPriority w:val="29"/>
    <w:rsid w:val="008D6C59"/>
    <w:rPr>
      <w:i/>
      <w:iCs/>
      <w:color w:val="404040" w:themeColor="text1" w:themeTint="BF"/>
    </w:rPr>
  </w:style>
  <w:style w:type="paragraph" w:styleId="ListParagraph">
    <w:name w:val="List Paragraph"/>
    <w:basedOn w:val="Normal"/>
    <w:uiPriority w:val="34"/>
    <w:qFormat/>
    <w:rsid w:val="008D6C59"/>
    <w:pPr>
      <w:ind w:left="720"/>
      <w:contextualSpacing/>
    </w:pPr>
  </w:style>
  <w:style w:type="character" w:styleId="IntenseEmphasis">
    <w:name w:val="Intense Emphasis"/>
    <w:basedOn w:val="DefaultParagraphFont"/>
    <w:uiPriority w:val="21"/>
    <w:qFormat/>
    <w:rsid w:val="008D6C59"/>
    <w:rPr>
      <w:i/>
      <w:iCs/>
      <w:color w:val="0F4761" w:themeColor="accent1" w:themeShade="BF"/>
    </w:rPr>
  </w:style>
  <w:style w:type="paragraph" w:styleId="IntenseQuote">
    <w:name w:val="Intense Quote"/>
    <w:basedOn w:val="Normal"/>
    <w:next w:val="Normal"/>
    <w:link w:val="IntenseQuoteChar"/>
    <w:uiPriority w:val="30"/>
    <w:qFormat/>
    <w:rsid w:val="008D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C59"/>
    <w:rPr>
      <w:i/>
      <w:iCs/>
      <w:color w:val="0F4761" w:themeColor="accent1" w:themeShade="BF"/>
    </w:rPr>
  </w:style>
  <w:style w:type="character" w:styleId="IntenseReference">
    <w:name w:val="Intense Reference"/>
    <w:basedOn w:val="DefaultParagraphFont"/>
    <w:uiPriority w:val="32"/>
    <w:qFormat/>
    <w:rsid w:val="008D6C59"/>
    <w:rPr>
      <w:b/>
      <w:bCs/>
      <w:smallCaps/>
      <w:color w:val="0F4761" w:themeColor="accent1" w:themeShade="BF"/>
      <w:spacing w:val="5"/>
    </w:rPr>
  </w:style>
  <w:style w:type="character" w:styleId="Hyperlink">
    <w:name w:val="Hyperlink"/>
    <w:basedOn w:val="DefaultParagraphFont"/>
    <w:uiPriority w:val="99"/>
    <w:unhideWhenUsed/>
    <w:rsid w:val="008D6C59"/>
    <w:rPr>
      <w:color w:val="467886" w:themeColor="hyperlink"/>
      <w:u w:val="single"/>
    </w:rPr>
  </w:style>
  <w:style w:type="character" w:styleId="UnresolvedMention">
    <w:name w:val="Unresolved Mention"/>
    <w:basedOn w:val="DefaultParagraphFont"/>
    <w:uiPriority w:val="99"/>
    <w:semiHidden/>
    <w:unhideWhenUsed/>
    <w:rsid w:val="008D6C59"/>
    <w:rPr>
      <w:color w:val="605E5C"/>
      <w:shd w:val="clear" w:color="auto" w:fill="E1DFDD"/>
    </w:rPr>
  </w:style>
  <w:style w:type="paragraph" w:styleId="Header">
    <w:name w:val="header"/>
    <w:basedOn w:val="Normal"/>
    <w:link w:val="HeaderChar"/>
    <w:uiPriority w:val="99"/>
    <w:unhideWhenUsed/>
    <w:rsid w:val="008D5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15"/>
  </w:style>
  <w:style w:type="paragraph" w:styleId="Footer">
    <w:name w:val="footer"/>
    <w:basedOn w:val="Normal"/>
    <w:link w:val="FooterChar"/>
    <w:uiPriority w:val="99"/>
    <w:unhideWhenUsed/>
    <w:rsid w:val="008D5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07847">
      <w:bodyDiv w:val="1"/>
      <w:marLeft w:val="0"/>
      <w:marRight w:val="0"/>
      <w:marTop w:val="0"/>
      <w:marBottom w:val="0"/>
      <w:divBdr>
        <w:top w:val="none" w:sz="0" w:space="0" w:color="auto"/>
        <w:left w:val="none" w:sz="0" w:space="0" w:color="auto"/>
        <w:bottom w:val="none" w:sz="0" w:space="0" w:color="auto"/>
        <w:right w:val="none" w:sz="0" w:space="0" w:color="auto"/>
      </w:divBdr>
    </w:div>
    <w:div w:id="17402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XepjMRgiXY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65e67d-8bc9-44f8-95ea-fcea184a7d84">
      <Terms xmlns="http://schemas.microsoft.com/office/infopath/2007/PartnerControls"/>
    </lcf76f155ced4ddcb4097134ff3c332f>
    <TaxCatchAll xmlns="cceb2fec-fc49-4442-a2a9-cf42a3298c6f" xsi:nil="true"/>
    <Hyperlink xmlns="5365e67d-8bc9-44f8-95ea-fcea184a7d84">
      <Url xsi:nil="true"/>
      <Description xsi:nil="true"/>
    </Hyperlink>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8D2C8BD155441B3C67A8C9B2E1609" ma:contentTypeVersion="19" ma:contentTypeDescription="Create a new document." ma:contentTypeScope="" ma:versionID="958f54298cf2c91c2a44b05c39be359f">
  <xsd:schema xmlns:xsd="http://www.w3.org/2001/XMLSchema" xmlns:xs="http://www.w3.org/2001/XMLSchema" xmlns:p="http://schemas.microsoft.com/office/2006/metadata/properties" xmlns:ns1="http://schemas.microsoft.com/sharepoint/v3" xmlns:ns2="5365e67d-8bc9-44f8-95ea-fcea184a7d84" xmlns:ns3="cceb2fec-fc49-4442-a2a9-cf42a3298c6f" targetNamespace="http://schemas.microsoft.com/office/2006/metadata/properties" ma:root="true" ma:fieldsID="edf5a0f4b36656248a1913f99a23ad7f" ns1:_="" ns2:_="" ns3:_="">
    <xsd:import namespace="http://schemas.microsoft.com/sharepoint/v3"/>
    <xsd:import namespace="5365e67d-8bc9-44f8-95ea-fcea184a7d84"/>
    <xsd:import namespace="cceb2fec-fc49-4442-a2a9-cf42a3298c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Hyperlink"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5e67d-8bc9-44f8-95ea-fcea184a7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75699d-46c1-43d5-bad6-3e6ac6457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b2fec-fc49-4442-a2a9-cf42a3298c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b29743-ad51-40e1-9a19-3fbd49d15c39}" ma:internalName="TaxCatchAll" ma:showField="CatchAllData" ma:web="cceb2fec-fc49-4442-a2a9-cf42a3298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11B4A-6F26-4E4C-90AF-532D71B502B1}">
  <ds:schemaRefs>
    <ds:schemaRef ds:uri="http://schemas.microsoft.com/office/2006/metadata/properties"/>
    <ds:schemaRef ds:uri="http://schemas.microsoft.com/office/infopath/2007/PartnerControls"/>
    <ds:schemaRef ds:uri="5365e67d-8bc9-44f8-95ea-fcea184a7d84"/>
    <ds:schemaRef ds:uri="cceb2fec-fc49-4442-a2a9-cf42a3298c6f"/>
    <ds:schemaRef ds:uri="http://schemas.microsoft.com/sharepoint/v3"/>
  </ds:schemaRefs>
</ds:datastoreItem>
</file>

<file path=customXml/itemProps2.xml><?xml version="1.0" encoding="utf-8"?>
<ds:datastoreItem xmlns:ds="http://schemas.openxmlformats.org/officeDocument/2006/customXml" ds:itemID="{ADB68917-0FCD-41A5-8979-D209A11A5F34}">
  <ds:schemaRefs>
    <ds:schemaRef ds:uri="http://schemas.microsoft.com/sharepoint/v3/contenttype/forms"/>
  </ds:schemaRefs>
</ds:datastoreItem>
</file>

<file path=customXml/itemProps3.xml><?xml version="1.0" encoding="utf-8"?>
<ds:datastoreItem xmlns:ds="http://schemas.openxmlformats.org/officeDocument/2006/customXml" ds:itemID="{5392F296-BB3F-41D4-B937-E2B8FD4FC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5e67d-8bc9-44f8-95ea-fcea184a7d84"/>
    <ds:schemaRef ds:uri="cceb2fec-fc49-4442-a2a9-cf42a3298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 County Levy Court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Walls</dc:creator>
  <cp:keywords/>
  <dc:description/>
  <cp:lastModifiedBy>Flora Peer</cp:lastModifiedBy>
  <cp:revision>18</cp:revision>
  <dcterms:created xsi:type="dcterms:W3CDTF">2025-08-28T20:44:00Z</dcterms:created>
  <dcterms:modified xsi:type="dcterms:W3CDTF">2025-08-29T14:03:00Z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0x0101003D58D2C8BD155441B3C67A8C9B2E1609</vt:lpwstr>
  </property>
  <property fmtid="{D5CDD505-2E9C-101B-9397-08002B2CF9AE}" pid="3" name="MediaServiceImageTags">
    <vt:lpwstr/>
  </property>
</Properties>
</file>